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Мероприятия, проводимые в рамках диспансеризации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</w:rPr>
        <w:t xml:space="preserve"> этап диспансеризации</w:t>
      </w:r>
    </w:p>
    <w:tbl>
      <w:tblPr>
        <w:tblStyle w:val="7"/>
        <w:tblW w:w="10491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786"/>
        <w:gridCol w:w="2542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Метод исследования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Периодичность проведения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542" w:type="dxa"/>
            <w:vMerge w:val="restart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25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2542" w:type="dxa"/>
            <w:vMerge w:val="continue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граждане, при первом посещении, далее в 40 лет и старше 1 раз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АД на периферических артериях</w:t>
            </w:r>
          </w:p>
        </w:tc>
        <w:tc>
          <w:tcPr>
            <w:tcW w:w="25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холестерина в крови (в том числе экспресс-методом)</w:t>
            </w:r>
          </w:p>
        </w:tc>
        <w:tc>
          <w:tcPr>
            <w:tcW w:w="2542" w:type="dxa"/>
            <w:vMerge w:val="continue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крови натощак (в том числе экспресс-методом)</w:t>
            </w:r>
          </w:p>
        </w:tc>
        <w:tc>
          <w:tcPr>
            <w:tcW w:w="25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относительного сердечно-сосудистого риска</w:t>
            </w:r>
          </w:p>
        </w:tc>
        <w:tc>
          <w:tcPr>
            <w:tcW w:w="2542" w:type="dxa"/>
            <w:vMerge w:val="continue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с 18 до 39 лет включительно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абсолютного сердечно-сосудистого риска</w:t>
            </w:r>
          </w:p>
        </w:tc>
        <w:tc>
          <w:tcPr>
            <w:tcW w:w="25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с 40 до 64 лет включительно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фельдшером (акушеркой) или врачом акушером-гинекологом</w:t>
            </w:r>
          </w:p>
        </w:tc>
        <w:tc>
          <w:tcPr>
            <w:tcW w:w="2542" w:type="dxa"/>
            <w:vMerge w:val="continue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женщины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легких или рентгенография легких</w:t>
            </w:r>
          </w:p>
        </w:tc>
        <w:tc>
          <w:tcPr>
            <w:tcW w:w="25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36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граждане, при первом посещении, далее в 35 лет и старше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Взятие мазка с шейки матки на цитологическое исследование </w:t>
            </w:r>
          </w:p>
        </w:tc>
        <w:tc>
          <w:tcPr>
            <w:tcW w:w="25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3 года</w:t>
            </w:r>
          </w:p>
        </w:tc>
        <w:tc>
          <w:tcPr>
            <w:tcW w:w="36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 18 до 64 лет включительно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Маммография обеих молочных желез в двух проекциях с двойным прочтением рентгенограмм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3665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 40 до 75 лет включительно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простат-специфического антигена в крови</w:t>
            </w:r>
          </w:p>
        </w:tc>
        <w:tc>
          <w:tcPr>
            <w:tcW w:w="25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/>
            </w:r>
          </w:p>
        </w:tc>
        <w:tc>
          <w:tcPr>
            <w:tcW w:w="36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возрасте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 50, 55, 60 и 64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скрытую кровь иммунохимическим качественным или количественным методом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 раз в год</w:t>
            </w:r>
          </w:p>
        </w:tc>
        <w:tc>
          <w:tcPr>
            <w:tcW w:w="3665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до 64 лет включительно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 до 75 лет включительно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Эзофагогастродуоденоскопия</w:t>
            </w:r>
          </w:p>
        </w:tc>
        <w:tc>
          <w:tcPr>
            <w:tcW w:w="25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граждане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возрасте 45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анализ крови (гемоглобин, лейкоциты, СОЭ)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и старше</w:t>
            </w:r>
          </w:p>
        </w:tc>
      </w:tr>
    </w:tbl>
    <w:p/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диспансеризации проводится прием (осмотр) врачом-терапевтом,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диспансеризации устанавливается диагноз, определяется группа здоровья, группа диспансерного наблюдения, определяются медицинские показания для осмотров (консультаций)                                  и обследований в рамках II этапа диспансеризации.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отделении медицинской профилактики проводится краткое профилактическое консультирование.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B"/>
    <w:rsid w:val="000760C3"/>
    <w:rsid w:val="00145D68"/>
    <w:rsid w:val="002513CA"/>
    <w:rsid w:val="00290CDA"/>
    <w:rsid w:val="003439F5"/>
    <w:rsid w:val="00377432"/>
    <w:rsid w:val="00383EBC"/>
    <w:rsid w:val="003A038F"/>
    <w:rsid w:val="00480177"/>
    <w:rsid w:val="00590928"/>
    <w:rsid w:val="006C3BA1"/>
    <w:rsid w:val="007E5502"/>
    <w:rsid w:val="00874DE4"/>
    <w:rsid w:val="009E1223"/>
    <w:rsid w:val="009F03CB"/>
    <w:rsid w:val="00A07CAA"/>
    <w:rsid w:val="00A158A3"/>
    <w:rsid w:val="00BB7503"/>
    <w:rsid w:val="00C41902"/>
    <w:rsid w:val="00E43CDE"/>
    <w:rsid w:val="00EE68EF"/>
    <w:rsid w:val="3420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Grid Table 4 Accent 5"/>
    <w:basedOn w:val="3"/>
    <w:qFormat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7">
    <w:name w:val="Grid Table 4 Accent 1"/>
    <w:basedOn w:val="3"/>
    <w:qFormat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2066</Characters>
  <Lines>17</Lines>
  <Paragraphs>4</Paragraphs>
  <TotalTime>0</TotalTime>
  <ScaleCrop>false</ScaleCrop>
  <LinksUpToDate>false</LinksUpToDate>
  <CharactersWithSpaces>2424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2022-07-22T09:24:00Z</dcterms:created>
  <dc:creator>UserDomen3</dc:creator>
  <cp:lastModifiedBy>Катерина Лущикова</cp:lastModifiedBy>
  <cp:lastPrinted>2022-07-18T05:45:00Z</cp:lastPrinted>
  <dcterms:modified xsi:type="dcterms:W3CDTF">2022-07-25T11:45:46Z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2AD146BA854B4DA68023E6CDAD8F7F01</vt:lpwstr>
  </property>
</Properties>
</file>